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37214E">
        <w:rPr>
          <w:rFonts w:ascii="Arial" w:hAnsi="Arial" w:cs="Arial"/>
          <w:sz w:val="20"/>
          <w:szCs w:val="20"/>
        </w:rPr>
        <w:t>3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nieodpłatne przekazanie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AA3AC0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AA3AC0">
        <w:rPr>
          <w:rFonts w:ascii="Arial" w:hAnsi="Arial" w:cs="Arial"/>
          <w:sz w:val="20"/>
          <w:szCs w:val="20"/>
        </w:rPr>
        <w:t>niu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37214E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</w:t>
      </w:r>
      <w:r w:rsidR="00C36849">
        <w:rPr>
          <w:rFonts w:ascii="Arial" w:hAnsi="Arial" w:cs="Arial"/>
          <w:b/>
        </w:rPr>
        <w:t>5</w:t>
      </w:r>
      <w:r w:rsidRPr="00E8037A">
        <w:rPr>
          <w:rFonts w:ascii="Arial" w:hAnsi="Arial" w:cs="Arial"/>
          <w:b/>
        </w:rPr>
        <w:t>.</w:t>
      </w:r>
      <w:r w:rsidR="007C01AF">
        <w:rPr>
          <w:rFonts w:ascii="Arial" w:hAnsi="Arial" w:cs="Arial"/>
          <w:b/>
        </w:rPr>
        <w:t>6</w:t>
      </w:r>
      <w:bookmarkStart w:id="0" w:name="_GoBack"/>
      <w:bookmarkEnd w:id="0"/>
      <w:r w:rsidRPr="00E8037A">
        <w:rPr>
          <w:rFonts w:ascii="Arial" w:hAnsi="Arial" w:cs="Arial"/>
          <w:b/>
        </w:rPr>
        <w:t>.20</w:t>
      </w:r>
      <w:r w:rsidR="00F96D58">
        <w:rPr>
          <w:rFonts w:ascii="Arial" w:hAnsi="Arial" w:cs="Arial"/>
          <w:b/>
        </w:rPr>
        <w:t>2</w:t>
      </w:r>
      <w:r w:rsidR="00C36849">
        <w:rPr>
          <w:rFonts w:ascii="Arial" w:hAnsi="Arial" w:cs="Arial"/>
          <w:b/>
        </w:rPr>
        <w:t>4</w:t>
      </w:r>
      <w:r w:rsidRPr="00E8037A">
        <w:rPr>
          <w:rFonts w:ascii="Arial" w:hAnsi="Arial" w:cs="Arial"/>
        </w:rPr>
        <w:t xml:space="preserve"> 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37214E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37214E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</w:t>
      </w:r>
      <w:r w:rsidR="0037214E">
        <w:rPr>
          <w:rFonts w:ascii="Arial" w:hAnsi="Arial" w:cs="Arial"/>
        </w:rPr>
        <w:t xml:space="preserve"> niniejszym wniosku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>racy w Poznaniu.</w:t>
      </w: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3DB" w:rsidRDefault="00F443DB" w:rsidP="00646AED">
      <w:pPr>
        <w:spacing w:after="0" w:line="240" w:lineRule="auto"/>
      </w:pPr>
      <w:r>
        <w:separator/>
      </w:r>
    </w:p>
  </w:endnote>
  <w:endnote w:type="continuationSeparator" w:id="0">
    <w:p w:rsidR="00F443DB" w:rsidRDefault="00F443DB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3DB" w:rsidRDefault="00F443DB" w:rsidP="00646AED">
      <w:pPr>
        <w:spacing w:after="0" w:line="240" w:lineRule="auto"/>
      </w:pPr>
      <w:r>
        <w:separator/>
      </w:r>
    </w:p>
  </w:footnote>
  <w:footnote w:type="continuationSeparator" w:id="0">
    <w:p w:rsidR="00F443DB" w:rsidRDefault="00F443DB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16AB7"/>
    <w:rsid w:val="00020B9A"/>
    <w:rsid w:val="000E7D87"/>
    <w:rsid w:val="00107368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430D6"/>
    <w:rsid w:val="002511F4"/>
    <w:rsid w:val="002F6DD9"/>
    <w:rsid w:val="0032643E"/>
    <w:rsid w:val="0037214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C01AF"/>
    <w:rsid w:val="007C51FD"/>
    <w:rsid w:val="00823796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A3AC0"/>
    <w:rsid w:val="00AB3605"/>
    <w:rsid w:val="00AC47E8"/>
    <w:rsid w:val="00AD4103"/>
    <w:rsid w:val="00AE489E"/>
    <w:rsid w:val="00B208CB"/>
    <w:rsid w:val="00B27B6D"/>
    <w:rsid w:val="00BE64B8"/>
    <w:rsid w:val="00C16B85"/>
    <w:rsid w:val="00C36849"/>
    <w:rsid w:val="00C63E38"/>
    <w:rsid w:val="00C76230"/>
    <w:rsid w:val="00C966A0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E90897"/>
    <w:rsid w:val="00F443DB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4E58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2B2D2-3D16-48AB-82E7-A0FE066C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3</cp:revision>
  <cp:lastPrinted>2019-11-13T10:21:00Z</cp:lastPrinted>
  <dcterms:created xsi:type="dcterms:W3CDTF">2024-10-07T11:27:00Z</dcterms:created>
  <dcterms:modified xsi:type="dcterms:W3CDTF">2024-10-09T10:05:00Z</dcterms:modified>
</cp:coreProperties>
</file>